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AEB" w:rsidRDefault="00A36AEB">
      <w:pPr>
        <w:ind w:firstLine="200"/>
        <w:jc w:val="center"/>
        <w:rPr>
          <w:rFonts w:ascii="Times New Roman" w:eastAsia="仿宋_GB2312" w:hAnsi="Times New Roman" w:cs="Times New Roman"/>
          <w:color w:val="000000"/>
          <w:sz w:val="32"/>
          <w:szCs w:val="32"/>
        </w:rPr>
      </w:pPr>
    </w:p>
    <w:p w:rsidR="00A36AEB" w:rsidRDefault="00A36AEB">
      <w:pPr>
        <w:ind w:firstLine="200"/>
        <w:jc w:val="center"/>
        <w:rPr>
          <w:rFonts w:ascii="Times New Roman" w:eastAsia="仿宋_GB2312" w:hAnsi="Times New Roman" w:cs="Times New Roman"/>
          <w:color w:val="000000"/>
          <w:sz w:val="32"/>
          <w:szCs w:val="32"/>
        </w:rPr>
      </w:pPr>
    </w:p>
    <w:p w:rsidR="00A36AEB" w:rsidRDefault="00A36AEB">
      <w:pPr>
        <w:ind w:firstLine="200"/>
        <w:jc w:val="center"/>
        <w:rPr>
          <w:rFonts w:ascii="Times New Roman" w:eastAsia="仿宋_GB2312" w:hAnsi="Times New Roman" w:cs="Times New Roman"/>
          <w:color w:val="000000"/>
          <w:sz w:val="32"/>
          <w:szCs w:val="32"/>
        </w:rPr>
      </w:pPr>
    </w:p>
    <w:p w:rsidR="00A36AEB" w:rsidRDefault="00A36AEB">
      <w:pPr>
        <w:ind w:firstLine="200"/>
        <w:jc w:val="center"/>
        <w:rPr>
          <w:rFonts w:ascii="Times New Roman" w:eastAsia="仿宋_GB2312" w:hAnsi="Times New Roman" w:cs="Times New Roman"/>
          <w:color w:val="000000"/>
          <w:sz w:val="32"/>
          <w:szCs w:val="32"/>
        </w:rPr>
      </w:pPr>
    </w:p>
    <w:p w:rsidR="00A36AEB" w:rsidRDefault="00A36AEB">
      <w:pPr>
        <w:ind w:firstLine="200"/>
        <w:jc w:val="center"/>
        <w:rPr>
          <w:rFonts w:ascii="Times New Roman" w:eastAsia="仿宋_GB2312" w:hAnsi="Times New Roman" w:cs="Times New Roman"/>
          <w:color w:val="000000"/>
          <w:sz w:val="32"/>
          <w:szCs w:val="32"/>
        </w:rPr>
      </w:pPr>
    </w:p>
    <w:p w:rsidR="00A36AEB" w:rsidRDefault="00A36AEB">
      <w:pPr>
        <w:ind w:firstLine="200"/>
        <w:jc w:val="center"/>
        <w:rPr>
          <w:rFonts w:ascii="Times New Roman" w:eastAsia="仿宋_GB2312" w:hAnsi="Times New Roman" w:cs="Times New Roman"/>
          <w:color w:val="000000"/>
          <w:sz w:val="32"/>
          <w:szCs w:val="32"/>
        </w:rPr>
      </w:pPr>
    </w:p>
    <w:p w:rsidR="00A36AEB" w:rsidRDefault="00D0550D">
      <w:pPr>
        <w:ind w:firstLine="200"/>
        <w:jc w:val="center"/>
        <w:rPr>
          <w:rFonts w:eastAsia="仿宋_GB2312"/>
          <w:color w:val="000000"/>
          <w:sz w:val="32"/>
          <w:szCs w:val="32"/>
        </w:rPr>
      </w:pPr>
      <w:r>
        <w:rPr>
          <w:rFonts w:eastAsia="仿宋_GB2312"/>
          <w:color w:val="000000"/>
          <w:sz w:val="32"/>
          <w:szCs w:val="32"/>
        </w:rPr>
        <w:t>苏</w:t>
      </w:r>
      <w:r>
        <w:rPr>
          <w:rFonts w:eastAsia="仿宋_GB2312" w:hint="eastAsia"/>
          <w:color w:val="000000"/>
          <w:sz w:val="32"/>
          <w:szCs w:val="32"/>
        </w:rPr>
        <w:t>联院</w:t>
      </w:r>
      <w:proofErr w:type="gramStart"/>
      <w:r>
        <w:rPr>
          <w:rFonts w:eastAsia="仿宋_GB2312" w:hint="eastAsia"/>
          <w:color w:val="000000"/>
          <w:sz w:val="32"/>
          <w:szCs w:val="32"/>
        </w:rPr>
        <w:t>研</w:t>
      </w:r>
      <w:proofErr w:type="gramEnd"/>
      <w:r>
        <w:rPr>
          <w:rFonts w:eastAsia="仿宋_GB2312"/>
          <w:color w:val="000000"/>
          <w:sz w:val="32"/>
          <w:szCs w:val="32"/>
        </w:rPr>
        <w:t>〔</w:t>
      </w:r>
      <w:r>
        <w:rPr>
          <w:rFonts w:ascii="Times New Roman" w:eastAsia="仿宋" w:hAnsi="Times New Roman" w:cs="Times New Roman"/>
          <w:color w:val="000000"/>
          <w:sz w:val="32"/>
          <w:szCs w:val="32"/>
        </w:rPr>
        <w:t>2022</w:t>
      </w:r>
      <w:r>
        <w:rPr>
          <w:rFonts w:ascii="仿宋" w:eastAsia="仿宋" w:hAnsi="仿宋" w:cs="仿宋" w:hint="eastAsia"/>
          <w:color w:val="000000"/>
          <w:sz w:val="32"/>
          <w:szCs w:val="32"/>
        </w:rPr>
        <w:t>〕</w:t>
      </w:r>
      <w:r>
        <w:rPr>
          <w:rFonts w:ascii="Times New Roman" w:eastAsia="仿宋" w:hAnsi="Times New Roman" w:cs="Times New Roman" w:hint="eastAsia"/>
          <w:color w:val="000000"/>
          <w:sz w:val="32"/>
          <w:szCs w:val="32"/>
        </w:rPr>
        <w:t>7</w:t>
      </w:r>
      <w:r>
        <w:rPr>
          <w:rFonts w:ascii="仿宋" w:eastAsia="仿宋" w:hAnsi="仿宋" w:cs="仿宋" w:hint="eastAsia"/>
          <w:color w:val="000000"/>
          <w:sz w:val="32"/>
          <w:szCs w:val="32"/>
        </w:rPr>
        <w:t>号</w:t>
      </w:r>
    </w:p>
    <w:p w:rsidR="00A36AEB" w:rsidRDefault="00A36AEB">
      <w:pPr>
        <w:spacing w:line="242" w:lineRule="auto"/>
        <w:rPr>
          <w:rFonts w:ascii="Times New Roman" w:eastAsia="仿宋" w:hAnsi="Times New Roman" w:cs="Times New Roman"/>
          <w:sz w:val="32"/>
          <w:szCs w:val="32"/>
        </w:rPr>
      </w:pPr>
    </w:p>
    <w:p w:rsidR="00D0550D" w:rsidRDefault="00D0550D">
      <w:pPr>
        <w:jc w:val="center"/>
        <w:rPr>
          <w:rFonts w:ascii="宋体" w:eastAsia="宋体" w:hAnsi="宋体" w:cs="Times New Roman" w:hint="eastAsia"/>
          <w:b/>
          <w:sz w:val="44"/>
          <w:szCs w:val="44"/>
        </w:rPr>
      </w:pPr>
      <w:r>
        <w:rPr>
          <w:rFonts w:ascii="宋体" w:eastAsia="宋体" w:hAnsi="宋体" w:cs="Times New Roman" w:hint="eastAsia"/>
          <w:b/>
          <w:sz w:val="42"/>
          <w:szCs w:val="42"/>
        </w:rPr>
        <w:t>关于组织申报</w:t>
      </w:r>
      <w:r>
        <w:rPr>
          <w:rFonts w:ascii="宋体" w:eastAsia="宋体" w:hAnsi="宋体" w:cs="Times New Roman" w:hint="eastAsia"/>
          <w:b/>
          <w:sz w:val="42"/>
          <w:szCs w:val="42"/>
        </w:rPr>
        <w:t>2022</w:t>
      </w:r>
      <w:r>
        <w:rPr>
          <w:rFonts w:ascii="宋体" w:eastAsia="宋体" w:hAnsi="宋体" w:cs="Times New Roman" w:hint="eastAsia"/>
          <w:b/>
          <w:sz w:val="42"/>
          <w:szCs w:val="42"/>
        </w:rPr>
        <w:t>年</w:t>
      </w:r>
      <w:r>
        <w:rPr>
          <w:rFonts w:ascii="宋体" w:eastAsia="宋体" w:hAnsi="宋体" w:cs="Times New Roman" w:hint="eastAsia"/>
          <w:b/>
          <w:sz w:val="44"/>
          <w:szCs w:val="44"/>
        </w:rPr>
        <w:t>度</w:t>
      </w:r>
      <w:r>
        <w:rPr>
          <w:rFonts w:ascii="宋体" w:eastAsia="宋体" w:hAnsi="宋体" w:cs="Times New Roman" w:hint="eastAsia"/>
          <w:b/>
          <w:sz w:val="44"/>
          <w:szCs w:val="44"/>
        </w:rPr>
        <w:t>学院</w:t>
      </w:r>
    </w:p>
    <w:p w:rsidR="00A36AEB" w:rsidRDefault="00D0550D">
      <w:pPr>
        <w:jc w:val="center"/>
        <w:rPr>
          <w:rFonts w:ascii="宋体" w:eastAsia="宋体" w:hAnsi="宋体" w:cs="Times New Roman"/>
          <w:b/>
          <w:sz w:val="42"/>
          <w:szCs w:val="42"/>
        </w:rPr>
      </w:pPr>
      <w:bookmarkStart w:id="0" w:name="_GoBack"/>
      <w:bookmarkEnd w:id="0"/>
      <w:r>
        <w:rPr>
          <w:rFonts w:ascii="宋体" w:eastAsia="宋体" w:hAnsi="宋体" w:cs="Times New Roman" w:hint="eastAsia"/>
          <w:b/>
          <w:sz w:val="44"/>
          <w:szCs w:val="44"/>
        </w:rPr>
        <w:t>立项研究课题的通知</w:t>
      </w:r>
    </w:p>
    <w:p w:rsidR="00A36AEB" w:rsidRDefault="00A36AEB">
      <w:pPr>
        <w:rPr>
          <w:rFonts w:ascii="仿宋" w:eastAsia="仿宋" w:hAnsi="仿宋" w:cs="仿宋"/>
          <w:sz w:val="32"/>
          <w:szCs w:val="32"/>
        </w:rPr>
      </w:pPr>
    </w:p>
    <w:p w:rsidR="00A36AEB" w:rsidRDefault="00D0550D">
      <w:pPr>
        <w:rPr>
          <w:rFonts w:ascii="仿宋" w:eastAsia="仿宋" w:hAnsi="仿宋" w:cs="仿宋"/>
          <w:sz w:val="32"/>
          <w:szCs w:val="32"/>
        </w:rPr>
      </w:pPr>
      <w:r>
        <w:rPr>
          <w:rFonts w:ascii="仿宋" w:eastAsia="仿宋" w:hAnsi="仿宋" w:cs="仿宋" w:hint="eastAsia"/>
          <w:sz w:val="32"/>
          <w:szCs w:val="32"/>
        </w:rPr>
        <w:t>各</w:t>
      </w:r>
      <w:r>
        <w:rPr>
          <w:rFonts w:ascii="仿宋" w:eastAsia="仿宋" w:hAnsi="仿宋" w:cs="仿宋" w:hint="eastAsia"/>
          <w:sz w:val="32"/>
          <w:szCs w:val="32"/>
        </w:rPr>
        <w:t>办学单位</w:t>
      </w:r>
      <w:r>
        <w:rPr>
          <w:rFonts w:ascii="仿宋" w:eastAsia="仿宋" w:hAnsi="仿宋" w:cs="仿宋" w:hint="eastAsia"/>
          <w:sz w:val="32"/>
          <w:szCs w:val="32"/>
        </w:rPr>
        <w:t>:</w:t>
      </w:r>
    </w:p>
    <w:p w:rsidR="00A36AEB" w:rsidRDefault="00D0550D">
      <w:pPr>
        <w:ind w:firstLineChars="200" w:firstLine="640"/>
        <w:rPr>
          <w:rFonts w:ascii="仿宋" w:eastAsia="仿宋" w:hAnsi="仿宋" w:cs="仿宋"/>
          <w:sz w:val="32"/>
          <w:szCs w:val="32"/>
        </w:rPr>
      </w:pPr>
      <w:r>
        <w:rPr>
          <w:rFonts w:ascii="仿宋" w:eastAsia="仿宋" w:hAnsi="仿宋" w:cs="仿宋" w:hint="eastAsia"/>
          <w:sz w:val="32"/>
          <w:szCs w:val="32"/>
        </w:rPr>
        <w:t>为充分发挥教育科研在</w:t>
      </w:r>
      <w:r>
        <w:rPr>
          <w:rFonts w:ascii="仿宋" w:eastAsia="仿宋" w:hAnsi="仿宋" w:cs="仿宋" w:hint="eastAsia"/>
          <w:sz w:val="32"/>
          <w:szCs w:val="32"/>
        </w:rPr>
        <w:t>学院</w:t>
      </w:r>
      <w:r>
        <w:rPr>
          <w:rFonts w:ascii="仿宋" w:eastAsia="仿宋" w:hAnsi="仿宋" w:cs="仿宋" w:hint="eastAsia"/>
          <w:sz w:val="32"/>
          <w:szCs w:val="32"/>
        </w:rPr>
        <w:t>教育教学改革发展中的引领作用</w:t>
      </w:r>
      <w:r>
        <w:rPr>
          <w:rFonts w:ascii="仿宋" w:eastAsia="仿宋" w:hAnsi="仿宋" w:cs="仿宋" w:hint="eastAsia"/>
          <w:sz w:val="32"/>
          <w:szCs w:val="32"/>
        </w:rPr>
        <w:t>,</w:t>
      </w:r>
      <w:r>
        <w:rPr>
          <w:rFonts w:ascii="仿宋" w:eastAsia="仿宋" w:hAnsi="仿宋" w:cs="仿宋" w:hint="eastAsia"/>
          <w:sz w:val="32"/>
          <w:szCs w:val="32"/>
        </w:rPr>
        <w:t>进一步推进</w:t>
      </w:r>
      <w:r>
        <w:rPr>
          <w:rFonts w:ascii="仿宋" w:eastAsia="仿宋" w:hAnsi="仿宋" w:cs="仿宋" w:hint="eastAsia"/>
          <w:sz w:val="32"/>
          <w:szCs w:val="32"/>
        </w:rPr>
        <w:t>学院</w:t>
      </w:r>
      <w:r>
        <w:rPr>
          <w:rFonts w:ascii="仿宋" w:eastAsia="仿宋" w:hAnsi="仿宋" w:cs="仿宋" w:hint="eastAsia"/>
          <w:sz w:val="32"/>
          <w:szCs w:val="32"/>
        </w:rPr>
        <w:t>五年制高职</w:t>
      </w:r>
      <w:r>
        <w:rPr>
          <w:rFonts w:ascii="仿宋" w:eastAsia="仿宋" w:hAnsi="仿宋" w:cs="仿宋" w:hint="eastAsia"/>
          <w:sz w:val="32"/>
          <w:szCs w:val="32"/>
        </w:rPr>
        <w:t>教育科研工作质量和水平</w:t>
      </w:r>
      <w:r>
        <w:rPr>
          <w:rFonts w:ascii="仿宋" w:eastAsia="仿宋" w:hAnsi="仿宋" w:cs="仿宋" w:hint="eastAsia"/>
          <w:sz w:val="32"/>
          <w:szCs w:val="32"/>
        </w:rPr>
        <w:t>,</w:t>
      </w:r>
      <w:r>
        <w:rPr>
          <w:rFonts w:ascii="仿宋" w:eastAsia="仿宋" w:hAnsi="仿宋" w:cs="仿宋" w:hint="eastAsia"/>
          <w:sz w:val="32"/>
          <w:szCs w:val="32"/>
        </w:rPr>
        <w:t>根据学院</w:t>
      </w:r>
      <w:r>
        <w:rPr>
          <w:rFonts w:ascii="仿宋" w:eastAsia="仿宋" w:hAnsi="仿宋" w:cs="仿宋" w:hint="eastAsia"/>
          <w:sz w:val="32"/>
          <w:szCs w:val="32"/>
        </w:rPr>
        <w:t>2022</w:t>
      </w:r>
      <w:r>
        <w:rPr>
          <w:rFonts w:ascii="仿宋" w:eastAsia="仿宋" w:hAnsi="仿宋" w:cs="仿宋" w:hint="eastAsia"/>
          <w:sz w:val="32"/>
          <w:szCs w:val="32"/>
        </w:rPr>
        <w:t>年工作</w:t>
      </w:r>
      <w:r>
        <w:rPr>
          <w:rFonts w:ascii="仿宋" w:eastAsia="仿宋" w:hAnsi="仿宋" w:cs="仿宋" w:hint="eastAsia"/>
          <w:sz w:val="32"/>
          <w:szCs w:val="32"/>
        </w:rPr>
        <w:t>安排</w:t>
      </w:r>
      <w:r>
        <w:rPr>
          <w:rFonts w:ascii="仿宋" w:eastAsia="仿宋" w:hAnsi="仿宋" w:cs="仿宋" w:hint="eastAsia"/>
          <w:sz w:val="32"/>
          <w:szCs w:val="32"/>
        </w:rPr>
        <w:t>,</w:t>
      </w:r>
      <w:r>
        <w:rPr>
          <w:rFonts w:ascii="仿宋" w:eastAsia="仿宋" w:hAnsi="仿宋" w:cs="仿宋" w:hint="eastAsia"/>
          <w:sz w:val="32"/>
          <w:szCs w:val="32"/>
        </w:rPr>
        <w:t>经研究</w:t>
      </w:r>
      <w:r>
        <w:rPr>
          <w:rFonts w:ascii="仿宋" w:eastAsia="仿宋" w:hAnsi="仿宋" w:cs="仿宋" w:hint="eastAsia"/>
          <w:sz w:val="32"/>
          <w:szCs w:val="32"/>
        </w:rPr>
        <w:t>,</w:t>
      </w:r>
      <w:r>
        <w:rPr>
          <w:rFonts w:ascii="仿宋" w:eastAsia="仿宋" w:hAnsi="仿宋" w:cs="仿宋" w:hint="eastAsia"/>
          <w:sz w:val="32"/>
          <w:szCs w:val="32"/>
        </w:rPr>
        <w:t>决定开展</w:t>
      </w:r>
      <w:r>
        <w:rPr>
          <w:rFonts w:ascii="仿宋" w:eastAsia="仿宋" w:hAnsi="仿宋" w:cs="仿宋" w:hint="eastAsia"/>
          <w:sz w:val="32"/>
          <w:szCs w:val="32"/>
        </w:rPr>
        <w:t>2022</w:t>
      </w:r>
      <w:r>
        <w:rPr>
          <w:rFonts w:ascii="仿宋" w:eastAsia="仿宋" w:hAnsi="仿宋" w:cs="仿宋" w:hint="eastAsia"/>
          <w:sz w:val="32"/>
          <w:szCs w:val="32"/>
        </w:rPr>
        <w:t>年度学院立项研究课题申报工作</w:t>
      </w:r>
      <w:r>
        <w:rPr>
          <w:rFonts w:ascii="仿宋" w:eastAsia="仿宋" w:hAnsi="仿宋" w:cs="仿宋" w:hint="eastAsia"/>
          <w:sz w:val="32"/>
          <w:szCs w:val="32"/>
        </w:rPr>
        <w:t>,</w:t>
      </w:r>
      <w:r>
        <w:rPr>
          <w:rFonts w:ascii="仿宋" w:eastAsia="仿宋" w:hAnsi="仿宋" w:cs="仿宋" w:hint="eastAsia"/>
          <w:sz w:val="32"/>
          <w:szCs w:val="32"/>
        </w:rPr>
        <w:t>现将有关事项通知如下。</w:t>
      </w:r>
    </w:p>
    <w:p w:rsidR="00A36AEB" w:rsidRDefault="00D0550D">
      <w:pPr>
        <w:ind w:firstLineChars="200" w:firstLine="640"/>
        <w:rPr>
          <w:rFonts w:ascii="黑体" w:eastAsia="黑体" w:hAnsi="黑体" w:cs="黑体"/>
          <w:sz w:val="32"/>
          <w:szCs w:val="32"/>
        </w:rPr>
      </w:pPr>
      <w:r>
        <w:rPr>
          <w:rFonts w:ascii="黑体" w:eastAsia="黑体" w:hAnsi="黑体" w:cs="黑体" w:hint="eastAsia"/>
          <w:sz w:val="32"/>
          <w:szCs w:val="32"/>
        </w:rPr>
        <w:t>一、申报</w:t>
      </w:r>
      <w:r>
        <w:rPr>
          <w:rFonts w:ascii="黑体" w:eastAsia="黑体" w:hAnsi="黑体" w:cs="黑体" w:hint="eastAsia"/>
          <w:sz w:val="32"/>
          <w:szCs w:val="32"/>
        </w:rPr>
        <w:t>内容、</w:t>
      </w:r>
      <w:r>
        <w:rPr>
          <w:rFonts w:ascii="黑体" w:eastAsia="黑体" w:hAnsi="黑体" w:cs="黑体" w:hint="eastAsia"/>
          <w:sz w:val="32"/>
          <w:szCs w:val="32"/>
        </w:rPr>
        <w:t>范围</w:t>
      </w:r>
      <w:r>
        <w:rPr>
          <w:rFonts w:ascii="黑体" w:eastAsia="黑体" w:hAnsi="黑体" w:cs="黑体" w:hint="eastAsia"/>
          <w:sz w:val="32"/>
          <w:szCs w:val="32"/>
        </w:rPr>
        <w:t>及类别</w:t>
      </w:r>
    </w:p>
    <w:p w:rsidR="00A36AEB" w:rsidRDefault="00D0550D">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课题选题应以促进五年制高职教育教学改革、不断提</w:t>
      </w:r>
      <w:proofErr w:type="gramStart"/>
      <w:r>
        <w:rPr>
          <w:rFonts w:ascii="仿宋" w:eastAsia="仿宋" w:hAnsi="仿宋" w:cs="仿宋" w:hint="eastAsia"/>
          <w:sz w:val="32"/>
          <w:szCs w:val="32"/>
        </w:rPr>
        <w:t>高人才</w:t>
      </w:r>
      <w:proofErr w:type="gramEnd"/>
      <w:r>
        <w:rPr>
          <w:rFonts w:ascii="仿宋" w:eastAsia="仿宋" w:hAnsi="仿宋" w:cs="仿宋" w:hint="eastAsia"/>
          <w:sz w:val="32"/>
          <w:szCs w:val="32"/>
        </w:rPr>
        <w:t>培养质量为核心</w:t>
      </w:r>
      <w:r>
        <w:rPr>
          <w:rFonts w:ascii="仿宋" w:eastAsia="仿宋" w:hAnsi="仿宋" w:cs="仿宋" w:hint="eastAsia"/>
          <w:sz w:val="32"/>
          <w:szCs w:val="32"/>
        </w:rPr>
        <w:t>,</w:t>
      </w:r>
      <w:r>
        <w:rPr>
          <w:rFonts w:ascii="仿宋" w:eastAsia="仿宋" w:hAnsi="仿宋" w:cs="仿宋" w:hint="eastAsia"/>
          <w:sz w:val="32"/>
          <w:szCs w:val="32"/>
        </w:rPr>
        <w:t>以五年制高职教育改革发展面临的重大理论与实践问题为主要内容开展研究和探索。</w:t>
      </w:r>
    </w:p>
    <w:p w:rsidR="00A36AEB" w:rsidRDefault="00D0550D">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申报人应参照《江苏联合职业技术学院</w:t>
      </w:r>
      <w:r>
        <w:rPr>
          <w:rFonts w:ascii="仿宋" w:eastAsia="仿宋" w:hAnsi="仿宋" w:cs="仿宋" w:hint="eastAsia"/>
          <w:sz w:val="32"/>
          <w:szCs w:val="32"/>
        </w:rPr>
        <w:t>2022</w:t>
      </w:r>
      <w:r>
        <w:rPr>
          <w:rFonts w:ascii="仿宋" w:eastAsia="仿宋" w:hAnsi="仿宋" w:cs="仿宋" w:hint="eastAsia"/>
          <w:sz w:val="32"/>
          <w:szCs w:val="32"/>
        </w:rPr>
        <w:t>年度课题指南》</w:t>
      </w:r>
      <w:r>
        <w:rPr>
          <w:rFonts w:ascii="仿宋" w:eastAsia="仿宋" w:hAnsi="仿宋" w:cs="仿宋" w:hint="eastAsia"/>
          <w:sz w:val="32"/>
          <w:szCs w:val="32"/>
        </w:rPr>
        <w:t>(</w:t>
      </w:r>
      <w:r>
        <w:rPr>
          <w:rFonts w:ascii="仿宋" w:eastAsia="仿宋" w:hAnsi="仿宋" w:cs="仿宋" w:hint="eastAsia"/>
          <w:sz w:val="32"/>
          <w:szCs w:val="32"/>
        </w:rPr>
        <w:t>附件</w:t>
      </w:r>
      <w:r>
        <w:rPr>
          <w:rFonts w:ascii="仿宋" w:eastAsia="仿宋" w:hAnsi="仿宋" w:cs="仿宋" w:hint="eastAsia"/>
          <w:sz w:val="32"/>
          <w:szCs w:val="32"/>
        </w:rPr>
        <w:t>1),</w:t>
      </w:r>
      <w:r>
        <w:rPr>
          <w:rFonts w:ascii="仿宋" w:eastAsia="仿宋" w:hAnsi="仿宋" w:cs="仿宋" w:hint="eastAsia"/>
          <w:sz w:val="32"/>
          <w:szCs w:val="32"/>
        </w:rPr>
        <w:t>结合自身研究基础、学校实际情况申报课</w:t>
      </w:r>
      <w:r>
        <w:rPr>
          <w:rFonts w:ascii="仿宋" w:eastAsia="仿宋" w:hAnsi="仿宋" w:cs="仿宋" w:hint="eastAsia"/>
          <w:sz w:val="32"/>
          <w:szCs w:val="32"/>
        </w:rPr>
        <w:lastRenderedPageBreak/>
        <w:t>题</w:t>
      </w:r>
      <w:r>
        <w:rPr>
          <w:rFonts w:ascii="仿宋" w:eastAsia="仿宋" w:hAnsi="仿宋" w:cs="仿宋" w:hint="eastAsia"/>
          <w:sz w:val="32"/>
          <w:szCs w:val="32"/>
        </w:rPr>
        <w:t>,</w:t>
      </w:r>
      <w:r>
        <w:rPr>
          <w:rFonts w:ascii="仿宋" w:eastAsia="仿宋" w:hAnsi="仿宋" w:cs="仿宋" w:hint="eastAsia"/>
          <w:sz w:val="32"/>
          <w:szCs w:val="32"/>
        </w:rPr>
        <w:t>也可自行确定申报课题。</w:t>
      </w:r>
    </w:p>
    <w:p w:rsidR="00A36AEB" w:rsidRDefault="00D0550D">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课题类别分为</w:t>
      </w:r>
      <w:r>
        <w:rPr>
          <w:rFonts w:ascii="仿宋" w:eastAsia="仿宋" w:hAnsi="仿宋" w:cs="仿宋" w:hint="eastAsia"/>
          <w:sz w:val="32"/>
          <w:szCs w:val="32"/>
        </w:rPr>
        <w:t>重点课题和一般课题</w:t>
      </w:r>
      <w:r>
        <w:rPr>
          <w:rFonts w:ascii="仿宋" w:eastAsia="仿宋" w:hAnsi="仿宋" w:cs="仿宋" w:hint="eastAsia"/>
          <w:sz w:val="32"/>
          <w:szCs w:val="32"/>
        </w:rPr>
        <w:t>，</w:t>
      </w:r>
      <w:r>
        <w:rPr>
          <w:rFonts w:ascii="仿宋" w:eastAsia="仿宋" w:hAnsi="仿宋" w:cs="仿宋" w:hint="eastAsia"/>
          <w:sz w:val="32"/>
          <w:szCs w:val="32"/>
        </w:rPr>
        <w:t>由学院组织</w:t>
      </w:r>
      <w:r>
        <w:rPr>
          <w:rFonts w:ascii="仿宋" w:eastAsia="仿宋" w:hAnsi="仿宋" w:cs="仿宋" w:hint="eastAsia"/>
          <w:sz w:val="32"/>
          <w:szCs w:val="32"/>
        </w:rPr>
        <w:t>专家评审</w:t>
      </w:r>
      <w:r>
        <w:rPr>
          <w:rFonts w:ascii="仿宋" w:eastAsia="仿宋" w:hAnsi="仿宋" w:cs="仿宋" w:hint="eastAsia"/>
          <w:sz w:val="32"/>
          <w:szCs w:val="32"/>
        </w:rPr>
        <w:t>确定</w:t>
      </w:r>
      <w:r>
        <w:rPr>
          <w:rFonts w:ascii="仿宋" w:eastAsia="仿宋" w:hAnsi="仿宋" w:cs="仿宋" w:hint="eastAsia"/>
          <w:sz w:val="32"/>
          <w:szCs w:val="32"/>
        </w:rPr>
        <w:t>。</w:t>
      </w:r>
    </w:p>
    <w:p w:rsidR="00A36AEB" w:rsidRDefault="00D0550D">
      <w:pPr>
        <w:ind w:firstLineChars="200" w:firstLine="640"/>
        <w:rPr>
          <w:rFonts w:ascii="黑体" w:eastAsia="黑体" w:hAnsi="黑体" w:cs="黑体"/>
          <w:sz w:val="32"/>
          <w:szCs w:val="32"/>
        </w:rPr>
      </w:pPr>
      <w:r>
        <w:rPr>
          <w:rFonts w:ascii="黑体" w:eastAsia="黑体" w:hAnsi="黑体" w:cs="黑体" w:hint="eastAsia"/>
          <w:sz w:val="32"/>
          <w:szCs w:val="32"/>
        </w:rPr>
        <w:t>二、申报资格</w:t>
      </w:r>
    </w:p>
    <w:p w:rsidR="00A36AEB" w:rsidRDefault="00D0550D">
      <w:pPr>
        <w:ind w:firstLineChars="200" w:firstLine="640"/>
        <w:rPr>
          <w:rFonts w:ascii="仿宋" w:eastAsia="仿宋" w:hAnsi="仿宋" w:cs="仿宋"/>
          <w:sz w:val="32"/>
          <w:szCs w:val="32"/>
        </w:rPr>
      </w:pPr>
      <w:r>
        <w:rPr>
          <w:rFonts w:ascii="仿宋" w:eastAsia="仿宋" w:hAnsi="仿宋" w:cs="仿宋" w:hint="eastAsia"/>
          <w:sz w:val="32"/>
          <w:szCs w:val="32"/>
        </w:rPr>
        <w:t>学院各办学单位从事</w:t>
      </w:r>
      <w:r>
        <w:rPr>
          <w:rFonts w:ascii="仿宋" w:eastAsia="仿宋" w:hAnsi="仿宋" w:cs="仿宋" w:hint="eastAsia"/>
          <w:sz w:val="32"/>
          <w:szCs w:val="32"/>
        </w:rPr>
        <w:t>五年制高职教育在职在岗的教学、科研和管理人员。</w:t>
      </w:r>
    </w:p>
    <w:p w:rsidR="00A36AEB" w:rsidRDefault="00D0550D">
      <w:pPr>
        <w:ind w:firstLineChars="200" w:firstLine="640"/>
        <w:rPr>
          <w:rFonts w:ascii="黑体" w:eastAsia="黑体" w:hAnsi="黑体" w:cs="黑体"/>
          <w:sz w:val="32"/>
          <w:szCs w:val="32"/>
        </w:rPr>
      </w:pPr>
      <w:r>
        <w:rPr>
          <w:rFonts w:ascii="黑体" w:eastAsia="黑体" w:hAnsi="黑体" w:cs="黑体" w:hint="eastAsia"/>
          <w:sz w:val="32"/>
          <w:szCs w:val="32"/>
        </w:rPr>
        <w:t>三、申报时间</w:t>
      </w:r>
    </w:p>
    <w:p w:rsidR="00A36AEB" w:rsidRDefault="00D0550D">
      <w:pPr>
        <w:ind w:firstLineChars="200" w:firstLine="640"/>
        <w:rPr>
          <w:rFonts w:ascii="仿宋" w:eastAsia="仿宋" w:hAnsi="仿宋" w:cs="仿宋"/>
          <w:sz w:val="32"/>
          <w:szCs w:val="32"/>
        </w:rPr>
      </w:pPr>
      <w:r>
        <w:rPr>
          <w:rFonts w:ascii="仿宋" w:eastAsia="仿宋" w:hAnsi="仿宋" w:cs="仿宋" w:hint="eastAsia"/>
          <w:sz w:val="32"/>
          <w:szCs w:val="32"/>
        </w:rPr>
        <w:t>申报截止时间为</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w:t>
      </w:r>
      <w:r>
        <w:rPr>
          <w:rFonts w:ascii="仿宋" w:eastAsia="仿宋" w:hAnsi="仿宋" w:cs="仿宋" w:hint="eastAsia"/>
          <w:sz w:val="32"/>
          <w:szCs w:val="32"/>
        </w:rPr>
        <w:t>,</w:t>
      </w:r>
      <w:r>
        <w:rPr>
          <w:rFonts w:ascii="仿宋" w:eastAsia="仿宋" w:hAnsi="仿宋" w:cs="仿宋" w:hint="eastAsia"/>
          <w:sz w:val="32"/>
          <w:szCs w:val="32"/>
        </w:rPr>
        <w:t>逾期不予受理。</w:t>
      </w:r>
    </w:p>
    <w:p w:rsidR="00A36AEB" w:rsidRDefault="00D0550D">
      <w:pPr>
        <w:ind w:firstLineChars="200" w:firstLine="640"/>
        <w:rPr>
          <w:rFonts w:ascii="黑体" w:eastAsia="黑体" w:hAnsi="黑体" w:cs="黑体"/>
          <w:sz w:val="32"/>
          <w:szCs w:val="32"/>
        </w:rPr>
      </w:pPr>
      <w:r>
        <w:rPr>
          <w:rFonts w:ascii="黑体" w:eastAsia="黑体" w:hAnsi="黑体" w:cs="黑体" w:hint="eastAsia"/>
          <w:sz w:val="32"/>
          <w:szCs w:val="32"/>
        </w:rPr>
        <w:t>四、有关要求</w:t>
      </w:r>
    </w:p>
    <w:p w:rsidR="00A36AEB" w:rsidRDefault="00D0550D">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各</w:t>
      </w:r>
      <w:r>
        <w:rPr>
          <w:rFonts w:ascii="仿宋" w:eastAsia="仿宋" w:hAnsi="仿宋" w:cs="仿宋" w:hint="eastAsia"/>
          <w:sz w:val="32"/>
          <w:szCs w:val="32"/>
        </w:rPr>
        <w:t>办学单位</w:t>
      </w:r>
      <w:r>
        <w:rPr>
          <w:rFonts w:ascii="仿宋" w:eastAsia="仿宋" w:hAnsi="仿宋" w:cs="仿宋" w:hint="eastAsia"/>
          <w:sz w:val="32"/>
          <w:szCs w:val="32"/>
        </w:rPr>
        <w:t>要组织专家对申报材料进行认真审核评议</w:t>
      </w:r>
      <w:r>
        <w:rPr>
          <w:rFonts w:ascii="仿宋" w:eastAsia="仿宋" w:hAnsi="仿宋" w:cs="仿宋" w:hint="eastAsia"/>
          <w:sz w:val="32"/>
          <w:szCs w:val="32"/>
        </w:rPr>
        <w:t>,</w:t>
      </w:r>
      <w:r>
        <w:rPr>
          <w:rFonts w:ascii="仿宋" w:eastAsia="仿宋" w:hAnsi="仿宋" w:cs="仿宋" w:hint="eastAsia"/>
          <w:sz w:val="32"/>
          <w:szCs w:val="32"/>
        </w:rPr>
        <w:t>择优推荐选题方向明确、能够切实解决教育教学改革重点、难点问题的课题</w:t>
      </w:r>
      <w:r>
        <w:rPr>
          <w:rFonts w:ascii="仿宋" w:eastAsia="仿宋" w:hAnsi="仿宋" w:cs="仿宋" w:hint="eastAsia"/>
          <w:sz w:val="32"/>
          <w:szCs w:val="32"/>
        </w:rPr>
        <w:t>,</w:t>
      </w:r>
      <w:r>
        <w:rPr>
          <w:rFonts w:ascii="仿宋" w:eastAsia="仿宋" w:hAnsi="仿宋" w:cs="仿宋" w:hint="eastAsia"/>
          <w:sz w:val="32"/>
          <w:szCs w:val="32"/>
        </w:rPr>
        <w:t>且由具有较高科研能力的骨干教师担任课题</w:t>
      </w:r>
      <w:r>
        <w:rPr>
          <w:rFonts w:ascii="仿宋" w:eastAsia="仿宋" w:hAnsi="仿宋" w:cs="仿宋" w:hint="eastAsia"/>
          <w:sz w:val="32"/>
          <w:szCs w:val="32"/>
        </w:rPr>
        <w:t>主持人。</w:t>
      </w:r>
    </w:p>
    <w:p w:rsidR="00A36AEB" w:rsidRDefault="00D0550D">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每所分院申报课题数原则上不超过</w:t>
      </w:r>
      <w:r>
        <w:rPr>
          <w:rFonts w:ascii="仿宋" w:eastAsia="仿宋" w:hAnsi="仿宋" w:cs="仿宋" w:hint="eastAsia"/>
          <w:sz w:val="32"/>
          <w:szCs w:val="32"/>
        </w:rPr>
        <w:t>4</w:t>
      </w:r>
      <w:r>
        <w:rPr>
          <w:rFonts w:ascii="仿宋" w:eastAsia="仿宋" w:hAnsi="仿宋" w:cs="仿宋" w:hint="eastAsia"/>
          <w:sz w:val="32"/>
          <w:szCs w:val="32"/>
        </w:rPr>
        <w:t>个</w:t>
      </w:r>
      <w:r>
        <w:rPr>
          <w:rFonts w:ascii="仿宋" w:eastAsia="仿宋" w:hAnsi="仿宋" w:cs="仿宋" w:hint="eastAsia"/>
          <w:sz w:val="32"/>
          <w:szCs w:val="32"/>
        </w:rPr>
        <w:t>,</w:t>
      </w:r>
      <w:r>
        <w:rPr>
          <w:rFonts w:ascii="仿宋" w:eastAsia="仿宋" w:hAnsi="仿宋" w:cs="仿宋" w:hint="eastAsia"/>
          <w:sz w:val="32"/>
          <w:szCs w:val="32"/>
        </w:rPr>
        <w:t>办学点原则上不超过</w:t>
      </w:r>
      <w:r>
        <w:rPr>
          <w:rFonts w:ascii="仿宋" w:eastAsia="仿宋" w:hAnsi="仿宋" w:cs="仿宋" w:hint="eastAsia"/>
          <w:sz w:val="32"/>
          <w:szCs w:val="32"/>
        </w:rPr>
        <w:t>2</w:t>
      </w:r>
      <w:r>
        <w:rPr>
          <w:rFonts w:ascii="仿宋" w:eastAsia="仿宋" w:hAnsi="仿宋" w:cs="仿宋" w:hint="eastAsia"/>
          <w:sz w:val="32"/>
          <w:szCs w:val="32"/>
        </w:rPr>
        <w:t>个。主持学院课题且未结题的老师不得再申报新课题。</w:t>
      </w:r>
    </w:p>
    <w:p w:rsidR="00A36AEB" w:rsidRDefault="00D0550D">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学院课题研究周期一般为</w:t>
      </w:r>
      <w:r>
        <w:rPr>
          <w:rFonts w:ascii="仿宋" w:eastAsia="仿宋" w:hAnsi="仿宋" w:cs="仿宋" w:hint="eastAsia"/>
          <w:sz w:val="32"/>
          <w:szCs w:val="32"/>
        </w:rPr>
        <w:t>2</w:t>
      </w:r>
      <w:r>
        <w:rPr>
          <w:rFonts w:ascii="仿宋" w:eastAsia="仿宋" w:hAnsi="仿宋" w:cs="仿宋" w:hint="eastAsia"/>
          <w:sz w:val="32"/>
          <w:szCs w:val="32"/>
        </w:rPr>
        <w:t>年</w:t>
      </w:r>
      <w:r>
        <w:rPr>
          <w:rFonts w:ascii="仿宋" w:eastAsia="仿宋" w:hAnsi="仿宋" w:cs="仿宋" w:hint="eastAsia"/>
          <w:sz w:val="32"/>
          <w:szCs w:val="32"/>
        </w:rPr>
        <w:t>，因特殊情况需延期结</w:t>
      </w:r>
      <w:r>
        <w:rPr>
          <w:rFonts w:ascii="仿宋" w:eastAsia="仿宋" w:hAnsi="仿宋" w:cs="仿宋" w:hint="eastAsia"/>
          <w:sz w:val="32"/>
          <w:szCs w:val="32"/>
        </w:rPr>
        <w:t>题</w:t>
      </w:r>
      <w:r>
        <w:rPr>
          <w:rFonts w:ascii="仿宋" w:eastAsia="仿宋" w:hAnsi="仿宋" w:cs="仿宋" w:hint="eastAsia"/>
          <w:sz w:val="32"/>
          <w:szCs w:val="32"/>
        </w:rPr>
        <w:t>的</w:t>
      </w:r>
      <w:r>
        <w:rPr>
          <w:rFonts w:ascii="仿宋" w:eastAsia="仿宋" w:hAnsi="仿宋" w:cs="仿宋" w:hint="eastAsia"/>
          <w:sz w:val="32"/>
          <w:szCs w:val="32"/>
        </w:rPr>
        <w:t>课题</w:t>
      </w:r>
      <w:r>
        <w:rPr>
          <w:rFonts w:ascii="仿宋" w:eastAsia="仿宋" w:hAnsi="仿宋" w:cs="仿宋" w:hint="eastAsia"/>
          <w:sz w:val="32"/>
          <w:szCs w:val="32"/>
        </w:rPr>
        <w:t>，</w:t>
      </w:r>
      <w:r>
        <w:rPr>
          <w:rFonts w:ascii="仿宋" w:eastAsia="仿宋" w:hAnsi="仿宋" w:cs="仿宋" w:hint="eastAsia"/>
          <w:sz w:val="32"/>
          <w:szCs w:val="32"/>
        </w:rPr>
        <w:t>课题</w:t>
      </w:r>
      <w:r>
        <w:rPr>
          <w:rFonts w:ascii="仿宋" w:eastAsia="仿宋" w:hAnsi="仿宋" w:cs="仿宋" w:hint="eastAsia"/>
          <w:sz w:val="32"/>
          <w:szCs w:val="32"/>
        </w:rPr>
        <w:t>负责人应</w:t>
      </w:r>
      <w:r>
        <w:rPr>
          <w:rFonts w:ascii="仿宋" w:eastAsia="仿宋" w:hAnsi="仿宋" w:cs="仿宋" w:hint="eastAsia"/>
          <w:sz w:val="32"/>
          <w:szCs w:val="32"/>
        </w:rPr>
        <w:t>提前提交延期申请。</w:t>
      </w:r>
    </w:p>
    <w:p w:rsidR="00A36AEB" w:rsidRDefault="00D0550D">
      <w:pPr>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学院对每个重点课题资助</w:t>
      </w:r>
      <w:r>
        <w:rPr>
          <w:rFonts w:ascii="仿宋" w:eastAsia="仿宋" w:hAnsi="仿宋" w:cs="仿宋" w:hint="eastAsia"/>
          <w:sz w:val="32"/>
          <w:szCs w:val="32"/>
        </w:rPr>
        <w:t>2</w:t>
      </w:r>
      <w:r>
        <w:rPr>
          <w:rFonts w:ascii="仿宋" w:eastAsia="仿宋" w:hAnsi="仿宋" w:cs="仿宋" w:hint="eastAsia"/>
          <w:sz w:val="32"/>
          <w:szCs w:val="32"/>
        </w:rPr>
        <w:t>万元研究经费</w:t>
      </w:r>
      <w:r>
        <w:rPr>
          <w:rFonts w:ascii="仿宋" w:eastAsia="仿宋" w:hAnsi="仿宋" w:cs="仿宋" w:hint="eastAsia"/>
          <w:sz w:val="32"/>
          <w:szCs w:val="32"/>
        </w:rPr>
        <w:t>,</w:t>
      </w:r>
      <w:r>
        <w:rPr>
          <w:rFonts w:ascii="仿宋" w:eastAsia="仿宋" w:hAnsi="仿宋" w:cs="仿宋" w:hint="eastAsia"/>
          <w:sz w:val="32"/>
          <w:szCs w:val="32"/>
        </w:rPr>
        <w:t>重点课题主持人所在分院或办学点给予不低于</w:t>
      </w:r>
      <w:r>
        <w:rPr>
          <w:rFonts w:ascii="仿宋" w:eastAsia="仿宋" w:hAnsi="仿宋" w:cs="仿宋" w:hint="eastAsia"/>
          <w:sz w:val="32"/>
          <w:szCs w:val="32"/>
        </w:rPr>
        <w:t>1: 2</w:t>
      </w:r>
      <w:r>
        <w:rPr>
          <w:rFonts w:ascii="仿宋" w:eastAsia="仿宋" w:hAnsi="仿宋" w:cs="仿宋" w:hint="eastAsia"/>
          <w:sz w:val="32"/>
          <w:szCs w:val="32"/>
        </w:rPr>
        <w:t>的配套研究经费。</w:t>
      </w:r>
      <w:proofErr w:type="gramStart"/>
      <w:r>
        <w:rPr>
          <w:rFonts w:ascii="仿宋" w:eastAsia="仿宋" w:hAnsi="仿宋" w:cs="仿宋" w:hint="eastAsia"/>
          <w:sz w:val="32"/>
          <w:szCs w:val="32"/>
        </w:rPr>
        <w:t>一般课题</w:t>
      </w:r>
      <w:proofErr w:type="gramEnd"/>
      <w:r>
        <w:rPr>
          <w:rFonts w:ascii="仿宋" w:eastAsia="仿宋" w:hAnsi="仿宋" w:cs="仿宋" w:hint="eastAsia"/>
          <w:sz w:val="32"/>
          <w:szCs w:val="32"/>
        </w:rPr>
        <w:t>主持人所在分院或办学点对每个课题应给予不低于</w:t>
      </w:r>
      <w:r>
        <w:rPr>
          <w:rFonts w:ascii="仿宋" w:eastAsia="仿宋" w:hAnsi="仿宋" w:cs="仿宋" w:hint="eastAsia"/>
          <w:sz w:val="32"/>
          <w:szCs w:val="32"/>
        </w:rPr>
        <w:t>2</w:t>
      </w:r>
      <w:r>
        <w:rPr>
          <w:rFonts w:ascii="仿宋" w:eastAsia="仿宋" w:hAnsi="仿宋" w:cs="仿宋" w:hint="eastAsia"/>
          <w:sz w:val="32"/>
          <w:szCs w:val="32"/>
        </w:rPr>
        <w:t>万元的课题研究经费。</w:t>
      </w:r>
    </w:p>
    <w:p w:rsidR="00A36AEB" w:rsidRDefault="00D0550D">
      <w:pPr>
        <w:ind w:firstLineChars="200" w:firstLine="640"/>
        <w:rPr>
          <w:rFonts w:ascii="仿宋" w:eastAsia="仿宋" w:hAnsi="仿宋" w:cs="仿宋"/>
          <w:sz w:val="32"/>
          <w:szCs w:val="32"/>
        </w:rPr>
      </w:pPr>
      <w:r>
        <w:rPr>
          <w:rFonts w:ascii="仿宋" w:eastAsia="仿宋" w:hAnsi="仿宋" w:cs="仿宋" w:hint="eastAsia"/>
          <w:sz w:val="32"/>
          <w:szCs w:val="32"/>
        </w:rPr>
        <w:lastRenderedPageBreak/>
        <w:t>5.</w:t>
      </w:r>
      <w:r>
        <w:rPr>
          <w:rFonts w:ascii="仿宋" w:eastAsia="仿宋" w:hAnsi="仿宋" w:cs="仿宋" w:hint="eastAsia"/>
          <w:sz w:val="32"/>
          <w:szCs w:val="32"/>
        </w:rPr>
        <w:t>报送材料包括：《课题申报评审书》</w:t>
      </w:r>
      <w:r>
        <w:rPr>
          <w:rFonts w:ascii="仿宋" w:eastAsia="仿宋" w:hAnsi="仿宋" w:cs="仿宋" w:hint="eastAsia"/>
          <w:sz w:val="32"/>
          <w:szCs w:val="32"/>
        </w:rPr>
        <w:t>(</w:t>
      </w:r>
      <w:r>
        <w:rPr>
          <w:rFonts w:ascii="仿宋" w:eastAsia="仿宋" w:hAnsi="仿宋" w:cs="仿宋" w:hint="eastAsia"/>
          <w:sz w:val="32"/>
          <w:szCs w:val="32"/>
        </w:rPr>
        <w:t>附件</w:t>
      </w:r>
      <w:r>
        <w:rPr>
          <w:rFonts w:ascii="仿宋" w:eastAsia="仿宋" w:hAnsi="仿宋" w:cs="仿宋" w:hint="eastAsia"/>
          <w:sz w:val="32"/>
          <w:szCs w:val="32"/>
        </w:rPr>
        <w:t>2)</w:t>
      </w:r>
      <w:r>
        <w:rPr>
          <w:rFonts w:ascii="仿宋" w:eastAsia="仿宋" w:hAnsi="仿宋" w:cs="仿宋" w:hint="eastAsia"/>
          <w:sz w:val="32"/>
          <w:szCs w:val="32"/>
        </w:rPr>
        <w:t>一式两份和</w:t>
      </w:r>
      <w:r>
        <w:rPr>
          <w:rFonts w:ascii="仿宋" w:eastAsia="仿宋" w:hAnsi="仿宋" w:cs="仿宋" w:hint="eastAsia"/>
          <w:sz w:val="32"/>
          <w:szCs w:val="32"/>
        </w:rPr>
        <w:t xml:space="preserve"> </w:t>
      </w:r>
      <w:r>
        <w:rPr>
          <w:rFonts w:ascii="仿宋" w:eastAsia="仿宋" w:hAnsi="仿宋" w:cs="仿宋" w:hint="eastAsia"/>
          <w:sz w:val="32"/>
          <w:szCs w:val="32"/>
        </w:rPr>
        <w:t>《课题申报汇总表》</w:t>
      </w:r>
      <w:r>
        <w:rPr>
          <w:rFonts w:ascii="仿宋" w:eastAsia="仿宋" w:hAnsi="仿宋" w:cs="仿宋" w:hint="eastAsia"/>
          <w:sz w:val="32"/>
          <w:szCs w:val="32"/>
        </w:rPr>
        <w:t>(</w:t>
      </w:r>
      <w:r>
        <w:rPr>
          <w:rFonts w:ascii="仿宋" w:eastAsia="仿宋" w:hAnsi="仿宋" w:cs="仿宋" w:hint="eastAsia"/>
          <w:sz w:val="32"/>
          <w:szCs w:val="32"/>
        </w:rPr>
        <w:t>附件</w:t>
      </w:r>
      <w:r>
        <w:rPr>
          <w:rFonts w:ascii="仿宋" w:eastAsia="仿宋" w:hAnsi="仿宋" w:cs="仿宋" w:hint="eastAsia"/>
          <w:sz w:val="32"/>
          <w:szCs w:val="32"/>
        </w:rPr>
        <w:t>3)</w:t>
      </w:r>
      <w:r>
        <w:rPr>
          <w:rFonts w:ascii="仿宋" w:eastAsia="仿宋" w:hAnsi="仿宋" w:cs="仿宋" w:hint="eastAsia"/>
          <w:sz w:val="32"/>
          <w:szCs w:val="32"/>
        </w:rPr>
        <w:t>一份</w:t>
      </w:r>
      <w:r>
        <w:rPr>
          <w:rFonts w:ascii="仿宋" w:eastAsia="仿宋" w:hAnsi="仿宋" w:cs="仿宋" w:hint="eastAsia"/>
          <w:sz w:val="32"/>
          <w:szCs w:val="32"/>
        </w:rPr>
        <w:t>(</w:t>
      </w:r>
      <w:r>
        <w:rPr>
          <w:rFonts w:ascii="仿宋" w:eastAsia="仿宋" w:hAnsi="仿宋" w:cs="仿宋" w:hint="eastAsia"/>
          <w:sz w:val="32"/>
          <w:szCs w:val="32"/>
        </w:rPr>
        <w:t>请一并放在材料袋里报送</w:t>
      </w:r>
      <w:r>
        <w:rPr>
          <w:rFonts w:ascii="仿宋" w:eastAsia="仿宋" w:hAnsi="仿宋" w:cs="仿宋" w:hint="eastAsia"/>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并将配套的电子版</w:t>
      </w:r>
      <w:r>
        <w:rPr>
          <w:rFonts w:ascii="仿宋" w:eastAsia="仿宋" w:hAnsi="仿宋" w:cs="仿宋" w:hint="eastAsia"/>
          <w:sz w:val="32"/>
          <w:szCs w:val="32"/>
        </w:rPr>
        <w:t>(</w:t>
      </w:r>
      <w:r>
        <w:rPr>
          <w:rFonts w:ascii="仿宋" w:eastAsia="仿宋" w:hAnsi="仿宋" w:cs="仿宋" w:hint="eastAsia"/>
          <w:sz w:val="32"/>
          <w:szCs w:val="32"/>
        </w:rPr>
        <w:t>以学校为单位打包压缩</w:t>
      </w:r>
      <w:r>
        <w:rPr>
          <w:rFonts w:ascii="仿宋" w:eastAsia="仿宋" w:hAnsi="仿宋" w:cs="仿宋" w:hint="eastAsia"/>
          <w:sz w:val="32"/>
          <w:szCs w:val="32"/>
        </w:rPr>
        <w:t>,</w:t>
      </w:r>
      <w:r>
        <w:rPr>
          <w:rFonts w:ascii="仿宋" w:eastAsia="仿宋" w:hAnsi="仿宋" w:cs="仿宋" w:hint="eastAsia"/>
          <w:sz w:val="32"/>
          <w:szCs w:val="32"/>
        </w:rPr>
        <w:t>文件名</w:t>
      </w:r>
      <w:r>
        <w:rPr>
          <w:rFonts w:ascii="仿宋" w:eastAsia="仿宋" w:hAnsi="仿宋" w:cs="仿宋" w:hint="eastAsia"/>
          <w:sz w:val="32"/>
          <w:szCs w:val="32"/>
        </w:rPr>
        <w:t xml:space="preserve">: </w:t>
      </w:r>
      <w:r>
        <w:rPr>
          <w:rFonts w:ascii="仿宋" w:eastAsia="仿宋" w:hAnsi="仿宋" w:cs="仿宋" w:hint="eastAsia"/>
          <w:sz w:val="32"/>
          <w:szCs w:val="32"/>
        </w:rPr>
        <w:t>学校代码</w:t>
      </w:r>
      <w:r>
        <w:rPr>
          <w:rFonts w:ascii="仿宋" w:eastAsia="仿宋" w:hAnsi="仿宋" w:cs="仿宋" w:hint="eastAsia"/>
          <w:sz w:val="32"/>
          <w:szCs w:val="32"/>
        </w:rPr>
        <w:t>+</w:t>
      </w:r>
      <w:r>
        <w:rPr>
          <w:rFonts w:ascii="仿宋" w:eastAsia="仿宋" w:hAnsi="仿宋" w:cs="仿宋" w:hint="eastAsia"/>
          <w:sz w:val="32"/>
          <w:szCs w:val="32"/>
        </w:rPr>
        <w:t>学校名称</w:t>
      </w:r>
      <w:r>
        <w:rPr>
          <w:rFonts w:ascii="仿宋" w:eastAsia="仿宋" w:hAnsi="仿宋" w:cs="仿宋" w:hint="eastAsia"/>
          <w:sz w:val="32"/>
          <w:szCs w:val="32"/>
        </w:rPr>
        <w:t>)</w:t>
      </w:r>
      <w:r>
        <w:rPr>
          <w:rFonts w:ascii="仿宋" w:eastAsia="仿宋" w:hAnsi="仿宋" w:cs="仿宋" w:hint="eastAsia"/>
          <w:sz w:val="32"/>
          <w:szCs w:val="32"/>
        </w:rPr>
        <w:t>发送至指定邮箱。分院和办学点代码见附件</w:t>
      </w:r>
      <w:r>
        <w:rPr>
          <w:rFonts w:ascii="仿宋" w:eastAsia="仿宋" w:hAnsi="仿宋" w:cs="仿宋" w:hint="eastAsia"/>
          <w:sz w:val="32"/>
          <w:szCs w:val="32"/>
        </w:rPr>
        <w:t>4</w:t>
      </w:r>
      <w:r>
        <w:rPr>
          <w:rFonts w:ascii="仿宋" w:eastAsia="仿宋" w:hAnsi="仿宋" w:cs="仿宋" w:hint="eastAsia"/>
          <w:sz w:val="32"/>
          <w:szCs w:val="32"/>
        </w:rPr>
        <w:t>。</w:t>
      </w:r>
    </w:p>
    <w:p w:rsidR="00A36AEB" w:rsidRDefault="00D0550D">
      <w:pPr>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联系方式。地址：南京市北京西路</w:t>
      </w:r>
      <w:r>
        <w:rPr>
          <w:rFonts w:ascii="仿宋" w:eastAsia="仿宋" w:hAnsi="仿宋" w:cs="仿宋" w:hint="eastAsia"/>
          <w:sz w:val="32"/>
          <w:szCs w:val="32"/>
        </w:rPr>
        <w:t>15-2</w:t>
      </w:r>
      <w:r>
        <w:rPr>
          <w:rFonts w:ascii="仿宋" w:eastAsia="仿宋" w:hAnsi="仿宋" w:cs="仿宋" w:hint="eastAsia"/>
          <w:sz w:val="32"/>
          <w:szCs w:val="32"/>
        </w:rPr>
        <w:t>号</w:t>
      </w:r>
      <w:r>
        <w:rPr>
          <w:rFonts w:ascii="仿宋" w:eastAsia="仿宋" w:hAnsi="仿宋" w:cs="仿宋" w:hint="eastAsia"/>
          <w:sz w:val="32"/>
          <w:szCs w:val="32"/>
        </w:rPr>
        <w:t>9</w:t>
      </w:r>
      <w:r>
        <w:rPr>
          <w:rFonts w:ascii="仿宋" w:eastAsia="仿宋" w:hAnsi="仿宋" w:cs="仿宋" w:hint="eastAsia"/>
          <w:sz w:val="32"/>
          <w:szCs w:val="32"/>
        </w:rPr>
        <w:t>号楼</w:t>
      </w:r>
      <w:r>
        <w:rPr>
          <w:rFonts w:ascii="仿宋" w:eastAsia="仿宋" w:hAnsi="仿宋" w:cs="仿宋" w:hint="eastAsia"/>
          <w:sz w:val="32"/>
          <w:szCs w:val="32"/>
        </w:rPr>
        <w:t>5</w:t>
      </w:r>
      <w:r>
        <w:rPr>
          <w:rFonts w:ascii="仿宋" w:eastAsia="仿宋" w:hAnsi="仿宋" w:cs="仿宋" w:hint="eastAsia"/>
          <w:sz w:val="32"/>
          <w:szCs w:val="32"/>
        </w:rPr>
        <w:t>楼</w:t>
      </w:r>
      <w:r>
        <w:rPr>
          <w:rFonts w:ascii="仿宋" w:eastAsia="仿宋" w:hAnsi="仿宋" w:cs="仿宋" w:hint="eastAsia"/>
          <w:sz w:val="32"/>
          <w:szCs w:val="32"/>
        </w:rPr>
        <w:t>509</w:t>
      </w:r>
      <w:r>
        <w:rPr>
          <w:rFonts w:ascii="仿宋" w:eastAsia="仿宋" w:hAnsi="仿宋" w:cs="仿宋" w:hint="eastAsia"/>
          <w:sz w:val="32"/>
          <w:szCs w:val="32"/>
        </w:rPr>
        <w:t>室</w:t>
      </w:r>
      <w:r>
        <w:rPr>
          <w:rFonts w:ascii="仿宋" w:eastAsia="仿宋" w:hAnsi="仿宋" w:cs="仿宋" w:hint="eastAsia"/>
          <w:sz w:val="32"/>
          <w:szCs w:val="32"/>
        </w:rPr>
        <w:t>,</w:t>
      </w:r>
      <w:r>
        <w:rPr>
          <w:rFonts w:ascii="仿宋" w:eastAsia="仿宋" w:hAnsi="仿宋" w:cs="仿宋" w:hint="eastAsia"/>
          <w:sz w:val="32"/>
          <w:szCs w:val="32"/>
        </w:rPr>
        <w:t>邮编：</w:t>
      </w:r>
      <w:r>
        <w:rPr>
          <w:rFonts w:ascii="仿宋" w:eastAsia="仿宋" w:hAnsi="仿宋" w:cs="仿宋" w:hint="eastAsia"/>
          <w:sz w:val="32"/>
          <w:szCs w:val="32"/>
        </w:rPr>
        <w:t>210024,</w:t>
      </w:r>
      <w:r>
        <w:rPr>
          <w:rFonts w:ascii="仿宋" w:eastAsia="仿宋" w:hAnsi="仿宋" w:cs="仿宋" w:hint="eastAsia"/>
          <w:sz w:val="32"/>
          <w:szCs w:val="32"/>
        </w:rPr>
        <w:t>联系人：李颜如</w:t>
      </w:r>
      <w:r>
        <w:rPr>
          <w:rFonts w:ascii="仿宋" w:eastAsia="仿宋" w:hAnsi="仿宋" w:cs="仿宋" w:hint="eastAsia"/>
          <w:sz w:val="32"/>
          <w:szCs w:val="32"/>
        </w:rPr>
        <w:t>,</w:t>
      </w:r>
      <w:r>
        <w:rPr>
          <w:rFonts w:ascii="仿宋" w:eastAsia="仿宋" w:hAnsi="仿宋" w:cs="仿宋" w:hint="eastAsia"/>
          <w:sz w:val="32"/>
          <w:szCs w:val="32"/>
        </w:rPr>
        <w:t>联系电话：</w:t>
      </w:r>
      <w:r>
        <w:rPr>
          <w:rFonts w:ascii="仿宋" w:eastAsia="仿宋" w:hAnsi="仿宋" w:cs="仿宋" w:hint="eastAsia"/>
          <w:sz w:val="32"/>
          <w:szCs w:val="32"/>
        </w:rPr>
        <w:t>O25-83335358,</w:t>
      </w:r>
      <w:r>
        <w:rPr>
          <w:rFonts w:ascii="仿宋" w:eastAsia="仿宋" w:hAnsi="仿宋" w:cs="仿宋" w:hint="eastAsia"/>
          <w:sz w:val="32"/>
          <w:szCs w:val="32"/>
        </w:rPr>
        <w:t>邮箱：</w:t>
      </w:r>
      <w:hyperlink r:id="rId6" w:history="1">
        <w:r>
          <w:rPr>
            <w:rStyle w:val="a3"/>
            <w:rFonts w:ascii="仿宋" w:eastAsia="仿宋" w:hAnsi="仿宋" w:cs="仿宋" w:hint="eastAsia"/>
            <w:color w:val="auto"/>
            <w:sz w:val="32"/>
            <w:szCs w:val="32"/>
            <w:u w:val="none"/>
          </w:rPr>
          <w:t>juti22@qq.com</w:t>
        </w:r>
        <w:r>
          <w:rPr>
            <w:rStyle w:val="a3"/>
            <w:rFonts w:ascii="仿宋" w:eastAsia="仿宋" w:hAnsi="仿宋" w:cs="仿宋" w:hint="eastAsia"/>
            <w:color w:val="auto"/>
            <w:sz w:val="32"/>
            <w:szCs w:val="32"/>
            <w:u w:val="none"/>
          </w:rPr>
          <w:t>。</w:t>
        </w:r>
      </w:hyperlink>
    </w:p>
    <w:p w:rsidR="00A36AEB" w:rsidRDefault="00A36AEB">
      <w:pPr>
        <w:ind w:firstLineChars="200" w:firstLine="640"/>
        <w:rPr>
          <w:rFonts w:ascii="仿宋" w:eastAsia="仿宋" w:hAnsi="仿宋" w:cs="仿宋"/>
          <w:sz w:val="32"/>
          <w:szCs w:val="32"/>
        </w:rPr>
      </w:pPr>
    </w:p>
    <w:p w:rsidR="00A36AEB" w:rsidRDefault="00D0550D">
      <w:pPr>
        <w:spacing w:before="111" w:line="222" w:lineRule="auto"/>
        <w:ind w:firstLine="760"/>
        <w:rPr>
          <w:rFonts w:ascii="仿宋" w:eastAsia="仿宋" w:hAnsi="仿宋" w:cs="仿宋"/>
          <w:spacing w:val="-12"/>
          <w:sz w:val="32"/>
          <w:szCs w:val="32"/>
        </w:rPr>
      </w:pPr>
      <w:r>
        <w:rPr>
          <w:rFonts w:ascii="仿宋" w:eastAsia="仿宋" w:hAnsi="仿宋" w:cs="仿宋" w:hint="eastAsia"/>
          <w:spacing w:val="-12"/>
          <w:sz w:val="32"/>
          <w:szCs w:val="32"/>
        </w:rPr>
        <w:t>附件</w:t>
      </w:r>
      <w:r>
        <w:rPr>
          <w:rFonts w:ascii="仿宋" w:eastAsia="仿宋" w:hAnsi="仿宋" w:cs="仿宋" w:hint="eastAsia"/>
          <w:spacing w:val="-12"/>
          <w:sz w:val="32"/>
          <w:szCs w:val="32"/>
        </w:rPr>
        <w:t>: 1.</w:t>
      </w:r>
      <w:r>
        <w:rPr>
          <w:rFonts w:ascii="仿宋" w:eastAsia="仿宋" w:hAnsi="仿宋" w:cs="仿宋" w:hint="eastAsia"/>
          <w:spacing w:val="-12"/>
          <w:sz w:val="32"/>
          <w:szCs w:val="32"/>
        </w:rPr>
        <w:t xml:space="preserve"> </w:t>
      </w:r>
      <w:r>
        <w:rPr>
          <w:rFonts w:ascii="仿宋" w:eastAsia="仿宋" w:hAnsi="仿宋" w:cs="仿宋" w:hint="eastAsia"/>
          <w:spacing w:val="-12"/>
          <w:sz w:val="32"/>
          <w:szCs w:val="32"/>
        </w:rPr>
        <w:t>江苏联合职业技术学院</w:t>
      </w:r>
      <w:r>
        <w:rPr>
          <w:rFonts w:ascii="仿宋" w:eastAsia="仿宋" w:hAnsi="仿宋" w:cs="仿宋" w:hint="eastAsia"/>
          <w:spacing w:val="-12"/>
          <w:sz w:val="32"/>
          <w:szCs w:val="32"/>
        </w:rPr>
        <w:t>202</w:t>
      </w:r>
      <w:r>
        <w:rPr>
          <w:rFonts w:ascii="仿宋" w:eastAsia="仿宋" w:hAnsi="仿宋" w:cs="仿宋" w:hint="eastAsia"/>
          <w:spacing w:val="-12"/>
          <w:sz w:val="32"/>
          <w:szCs w:val="32"/>
        </w:rPr>
        <w:t>2</w:t>
      </w:r>
      <w:r>
        <w:rPr>
          <w:rFonts w:ascii="仿宋" w:eastAsia="仿宋" w:hAnsi="仿宋" w:cs="仿宋" w:hint="eastAsia"/>
          <w:spacing w:val="-12"/>
          <w:sz w:val="32"/>
          <w:szCs w:val="32"/>
        </w:rPr>
        <w:t>年度课题指南</w:t>
      </w:r>
    </w:p>
    <w:p w:rsidR="00A36AEB" w:rsidRDefault="00D0550D" w:rsidP="00D0550D">
      <w:pPr>
        <w:numPr>
          <w:ilvl w:val="0"/>
          <w:numId w:val="1"/>
        </w:numPr>
        <w:spacing w:before="111" w:line="222" w:lineRule="auto"/>
        <w:ind w:firstLineChars="561" w:firstLine="1661"/>
        <w:rPr>
          <w:rFonts w:ascii="仿宋" w:eastAsia="仿宋" w:hAnsi="仿宋" w:cs="仿宋"/>
          <w:spacing w:val="-12"/>
          <w:sz w:val="32"/>
          <w:szCs w:val="32"/>
        </w:rPr>
      </w:pPr>
      <w:r>
        <w:rPr>
          <w:rFonts w:ascii="仿宋" w:eastAsia="仿宋" w:hAnsi="仿宋" w:cs="仿宋" w:hint="eastAsia"/>
          <w:spacing w:val="-12"/>
          <w:sz w:val="32"/>
          <w:szCs w:val="32"/>
        </w:rPr>
        <w:t>江苏联合职业技术学院课题申报评审书</w:t>
      </w:r>
    </w:p>
    <w:p w:rsidR="00A36AEB" w:rsidRDefault="00D0550D" w:rsidP="00D0550D">
      <w:pPr>
        <w:numPr>
          <w:ilvl w:val="0"/>
          <w:numId w:val="1"/>
        </w:numPr>
        <w:spacing w:before="111" w:line="222" w:lineRule="auto"/>
        <w:ind w:firstLineChars="561" w:firstLine="1661"/>
        <w:rPr>
          <w:rFonts w:ascii="仿宋" w:eastAsia="仿宋" w:hAnsi="仿宋" w:cs="仿宋"/>
          <w:spacing w:val="-12"/>
          <w:sz w:val="32"/>
          <w:szCs w:val="32"/>
        </w:rPr>
      </w:pPr>
      <w:r>
        <w:rPr>
          <w:rFonts w:ascii="仿宋" w:eastAsia="仿宋" w:hAnsi="仿宋" w:cs="仿宋" w:hint="eastAsia"/>
          <w:spacing w:val="-12"/>
          <w:sz w:val="32"/>
          <w:szCs w:val="32"/>
        </w:rPr>
        <w:t>202</w:t>
      </w:r>
      <w:r>
        <w:rPr>
          <w:rFonts w:ascii="仿宋" w:eastAsia="仿宋" w:hAnsi="仿宋" w:cs="仿宋" w:hint="eastAsia"/>
          <w:spacing w:val="-12"/>
          <w:sz w:val="32"/>
          <w:szCs w:val="32"/>
        </w:rPr>
        <w:t>2</w:t>
      </w:r>
      <w:r>
        <w:rPr>
          <w:rFonts w:ascii="仿宋" w:eastAsia="仿宋" w:hAnsi="仿宋" w:cs="仿宋" w:hint="eastAsia"/>
          <w:spacing w:val="-12"/>
          <w:sz w:val="32"/>
          <w:szCs w:val="32"/>
        </w:rPr>
        <w:t>年度学院立项研究课题申报汇总表</w:t>
      </w:r>
    </w:p>
    <w:p w:rsidR="00A36AEB" w:rsidRDefault="00D0550D" w:rsidP="00D0550D">
      <w:pPr>
        <w:numPr>
          <w:ilvl w:val="0"/>
          <w:numId w:val="1"/>
        </w:numPr>
        <w:spacing w:before="111" w:line="222" w:lineRule="auto"/>
        <w:ind w:firstLineChars="561" w:firstLine="1661"/>
        <w:rPr>
          <w:rFonts w:ascii="仿宋" w:eastAsia="仿宋" w:hAnsi="仿宋" w:cs="仿宋"/>
          <w:spacing w:val="-12"/>
          <w:sz w:val="32"/>
          <w:szCs w:val="32"/>
        </w:rPr>
      </w:pPr>
      <w:r>
        <w:rPr>
          <w:rFonts w:ascii="仿宋" w:eastAsia="仿宋" w:hAnsi="仿宋" w:cs="仿宋" w:hint="eastAsia"/>
          <w:spacing w:val="-12"/>
          <w:sz w:val="32"/>
          <w:szCs w:val="32"/>
        </w:rPr>
        <w:t>办学单位</w:t>
      </w:r>
      <w:r>
        <w:rPr>
          <w:rFonts w:ascii="仿宋" w:eastAsia="仿宋" w:hAnsi="仿宋" w:cs="仿宋" w:hint="eastAsia"/>
          <w:spacing w:val="-12"/>
          <w:sz w:val="32"/>
          <w:szCs w:val="32"/>
        </w:rPr>
        <w:t>代码</w:t>
      </w:r>
    </w:p>
    <w:p w:rsidR="00A36AEB" w:rsidRDefault="00A36AEB">
      <w:pPr>
        <w:ind w:firstLineChars="200" w:firstLine="640"/>
        <w:rPr>
          <w:rFonts w:ascii="仿宋" w:eastAsia="仿宋" w:hAnsi="仿宋" w:cs="仿宋"/>
          <w:sz w:val="32"/>
          <w:szCs w:val="32"/>
        </w:rPr>
      </w:pPr>
    </w:p>
    <w:p w:rsidR="00A36AEB" w:rsidRDefault="00D0550D">
      <w:pPr>
        <w:spacing w:before="110" w:line="222" w:lineRule="auto"/>
        <w:ind w:firstLine="4370"/>
        <w:rPr>
          <w:rFonts w:ascii="仿宋" w:eastAsia="仿宋" w:hAnsi="仿宋" w:cs="仿宋"/>
          <w:sz w:val="32"/>
          <w:szCs w:val="32"/>
        </w:rPr>
      </w:pPr>
      <w:r>
        <w:rPr>
          <w:rFonts w:ascii="仿宋" w:eastAsia="仿宋" w:hAnsi="仿宋" w:cs="仿宋" w:hint="eastAsia"/>
          <w:spacing w:val="-14"/>
          <w:sz w:val="32"/>
          <w:szCs w:val="32"/>
        </w:rPr>
        <w:t>江苏联合职业</w:t>
      </w:r>
      <w:r>
        <w:rPr>
          <w:rFonts w:ascii="仿宋" w:eastAsia="仿宋" w:hAnsi="仿宋" w:cs="仿宋" w:hint="eastAsia"/>
          <w:spacing w:val="-14"/>
          <w:sz w:val="32"/>
          <w:szCs w:val="32"/>
        </w:rPr>
        <w:t>技术</w:t>
      </w:r>
      <w:r>
        <w:rPr>
          <w:rFonts w:ascii="仿宋" w:eastAsia="仿宋" w:hAnsi="仿宋" w:cs="仿宋" w:hint="eastAsia"/>
          <w:spacing w:val="-14"/>
          <w:sz w:val="32"/>
          <w:szCs w:val="32"/>
        </w:rPr>
        <w:t>学院</w:t>
      </w:r>
    </w:p>
    <w:p w:rsidR="00A36AEB" w:rsidRDefault="00D0550D">
      <w:pPr>
        <w:ind w:firstLineChars="1500" w:firstLine="4800"/>
        <w:rPr>
          <w:rFonts w:ascii="仿宋" w:eastAsia="仿宋" w:hAnsi="仿宋" w:cs="仿宋"/>
          <w:color w:val="000000"/>
          <w:sz w:val="32"/>
          <w:szCs w:val="32"/>
        </w:rPr>
      </w:pPr>
      <w:r>
        <w:rPr>
          <w:rFonts w:ascii="仿宋" w:eastAsia="仿宋" w:hAnsi="仿宋" w:cs="仿宋" w:hint="eastAsia"/>
          <w:color w:val="000000"/>
          <w:sz w:val="32"/>
          <w:szCs w:val="32"/>
        </w:rPr>
        <w:t>2022</w:t>
      </w:r>
      <w:r>
        <w:rPr>
          <w:rFonts w:ascii="仿宋" w:eastAsia="仿宋" w:hAnsi="仿宋" w:cs="仿宋" w:hint="eastAsia"/>
          <w:color w:val="000000"/>
          <w:sz w:val="32"/>
          <w:szCs w:val="32"/>
        </w:rPr>
        <w:t>年</w:t>
      </w:r>
      <w:r>
        <w:rPr>
          <w:rFonts w:ascii="仿宋" w:eastAsia="仿宋" w:hAnsi="仿宋" w:cs="仿宋" w:hint="eastAsia"/>
          <w:color w:val="000000"/>
          <w:sz w:val="32"/>
          <w:szCs w:val="32"/>
        </w:rPr>
        <w:t>5</w:t>
      </w:r>
      <w:r>
        <w:rPr>
          <w:rFonts w:ascii="仿宋" w:eastAsia="仿宋" w:hAnsi="仿宋" w:cs="仿宋" w:hint="eastAsia"/>
          <w:color w:val="000000"/>
          <w:sz w:val="32"/>
          <w:szCs w:val="32"/>
        </w:rPr>
        <w:t>月</w:t>
      </w:r>
      <w:r>
        <w:rPr>
          <w:rFonts w:ascii="仿宋" w:eastAsia="仿宋" w:hAnsi="仿宋" w:cs="仿宋" w:hint="eastAsia"/>
          <w:color w:val="000000"/>
          <w:sz w:val="32"/>
          <w:szCs w:val="32"/>
        </w:rPr>
        <w:t>31</w:t>
      </w:r>
      <w:r>
        <w:rPr>
          <w:rFonts w:ascii="仿宋" w:eastAsia="仿宋" w:hAnsi="仿宋" w:cs="仿宋" w:hint="eastAsia"/>
          <w:color w:val="000000"/>
          <w:sz w:val="32"/>
          <w:szCs w:val="32"/>
        </w:rPr>
        <w:t>日</w:t>
      </w:r>
    </w:p>
    <w:p w:rsidR="00A36AEB" w:rsidRDefault="00A36AEB">
      <w:pPr>
        <w:ind w:firstLineChars="200" w:firstLine="640"/>
        <w:rPr>
          <w:rFonts w:ascii="仿宋" w:eastAsia="仿宋" w:hAnsi="仿宋" w:cs="仿宋"/>
          <w:sz w:val="32"/>
          <w:szCs w:val="32"/>
        </w:rPr>
      </w:pPr>
    </w:p>
    <w:p w:rsidR="00A36AEB" w:rsidRDefault="00A36AEB">
      <w:pPr>
        <w:ind w:firstLineChars="200" w:firstLine="640"/>
        <w:rPr>
          <w:rFonts w:ascii="仿宋" w:eastAsia="仿宋" w:hAnsi="仿宋" w:cs="仿宋"/>
          <w:sz w:val="32"/>
          <w:szCs w:val="32"/>
        </w:rPr>
      </w:pPr>
    </w:p>
    <w:p w:rsidR="00A36AEB" w:rsidRDefault="00A36AEB">
      <w:pPr>
        <w:ind w:firstLineChars="200" w:firstLine="640"/>
        <w:rPr>
          <w:rFonts w:ascii="仿宋" w:eastAsia="仿宋" w:hAnsi="仿宋" w:cs="仿宋"/>
          <w:sz w:val="32"/>
          <w:szCs w:val="32"/>
        </w:rPr>
      </w:pPr>
    </w:p>
    <w:p w:rsidR="00A36AEB" w:rsidRDefault="00D0550D">
      <w:pPr>
        <w:pBdr>
          <w:top w:val="single" w:sz="4" w:space="1" w:color="auto"/>
          <w:bottom w:val="single" w:sz="4" w:space="1" w:color="auto"/>
        </w:pBdr>
        <w:rPr>
          <w:rFonts w:ascii="仿宋_GB2312" w:eastAsia="仿宋_GB2312"/>
          <w:color w:val="000000"/>
          <w:sz w:val="32"/>
        </w:rPr>
      </w:pPr>
      <w:r>
        <w:rPr>
          <w:rFonts w:ascii="仿宋_GB2312" w:eastAsia="仿宋_GB2312" w:hint="eastAsia"/>
          <w:color w:val="000000"/>
          <w:sz w:val="32"/>
        </w:rPr>
        <w:t xml:space="preserve">  </w:t>
      </w:r>
      <w:r>
        <w:rPr>
          <w:rFonts w:ascii="仿宋_GB2312" w:eastAsia="仿宋_GB2312" w:hint="eastAsia"/>
          <w:color w:val="000000"/>
          <w:sz w:val="32"/>
        </w:rPr>
        <w:t>江苏联合职业技术学院综合处</w:t>
      </w:r>
      <w:r>
        <w:rPr>
          <w:rFonts w:ascii="仿宋_GB2312" w:eastAsia="仿宋_GB2312" w:hint="eastAsia"/>
          <w:color w:val="000000"/>
          <w:sz w:val="32"/>
        </w:rPr>
        <w:t xml:space="preserve">     2022</w:t>
      </w:r>
      <w:r>
        <w:rPr>
          <w:rFonts w:ascii="仿宋_GB2312" w:eastAsia="仿宋_GB2312" w:hint="eastAsia"/>
          <w:color w:val="000000"/>
          <w:sz w:val="32"/>
        </w:rPr>
        <w:t>年</w:t>
      </w:r>
      <w:r>
        <w:rPr>
          <w:rFonts w:ascii="仿宋_GB2312" w:eastAsia="仿宋_GB2312" w:hint="eastAsia"/>
          <w:color w:val="000000"/>
          <w:sz w:val="32"/>
        </w:rPr>
        <w:t>5</w:t>
      </w:r>
      <w:r>
        <w:rPr>
          <w:rFonts w:ascii="仿宋_GB2312" w:eastAsia="仿宋_GB2312" w:hint="eastAsia"/>
          <w:color w:val="000000"/>
          <w:sz w:val="32"/>
        </w:rPr>
        <w:t>月</w:t>
      </w:r>
      <w:r>
        <w:rPr>
          <w:rFonts w:ascii="仿宋_GB2312" w:eastAsia="仿宋_GB2312" w:hint="eastAsia"/>
          <w:color w:val="000000"/>
          <w:sz w:val="32"/>
        </w:rPr>
        <w:t>31</w:t>
      </w:r>
      <w:r>
        <w:rPr>
          <w:rFonts w:ascii="仿宋_GB2312" w:eastAsia="仿宋_GB2312" w:hint="eastAsia"/>
          <w:color w:val="000000"/>
          <w:sz w:val="32"/>
        </w:rPr>
        <w:t>日印发</w:t>
      </w:r>
    </w:p>
    <w:p w:rsidR="00A36AEB" w:rsidRDefault="00A36AEB">
      <w:pPr>
        <w:ind w:firstLineChars="200" w:firstLine="640"/>
        <w:rPr>
          <w:rFonts w:ascii="仿宋" w:eastAsia="仿宋" w:hAnsi="仿宋" w:cs="仿宋"/>
          <w:sz w:val="32"/>
          <w:szCs w:val="32"/>
        </w:rPr>
      </w:pPr>
    </w:p>
    <w:sectPr w:rsidR="00A36A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77FE"/>
    <w:multiLevelType w:val="singleLevel"/>
    <w:tmpl w:val="1C8E77FE"/>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wODhkYjJjZTUzYjQxYjllOTAxNjQzNmM4OTJlYmIifQ=="/>
  </w:docVars>
  <w:rsids>
    <w:rsidRoot w:val="266A05B7"/>
    <w:rsid w:val="00A36AEB"/>
    <w:rsid w:val="00D0550D"/>
    <w:rsid w:val="037B7D63"/>
    <w:rsid w:val="04471852"/>
    <w:rsid w:val="04506958"/>
    <w:rsid w:val="04561A95"/>
    <w:rsid w:val="065F10D4"/>
    <w:rsid w:val="0874698D"/>
    <w:rsid w:val="089A4646"/>
    <w:rsid w:val="0A03621B"/>
    <w:rsid w:val="0A663BDF"/>
    <w:rsid w:val="0AA04E6E"/>
    <w:rsid w:val="0D365943"/>
    <w:rsid w:val="0E5B6625"/>
    <w:rsid w:val="0F052A35"/>
    <w:rsid w:val="11FF551A"/>
    <w:rsid w:val="12E50BB3"/>
    <w:rsid w:val="1347361C"/>
    <w:rsid w:val="13756A00"/>
    <w:rsid w:val="139F5206"/>
    <w:rsid w:val="14AD5701"/>
    <w:rsid w:val="16BC7E7D"/>
    <w:rsid w:val="19AA220F"/>
    <w:rsid w:val="19D454DE"/>
    <w:rsid w:val="1BFF6FCA"/>
    <w:rsid w:val="1C020757"/>
    <w:rsid w:val="1D0B7468"/>
    <w:rsid w:val="1D295B40"/>
    <w:rsid w:val="1D37025D"/>
    <w:rsid w:val="1DEF6D8A"/>
    <w:rsid w:val="1F4C5B16"/>
    <w:rsid w:val="20112FE8"/>
    <w:rsid w:val="213827F6"/>
    <w:rsid w:val="22407BB4"/>
    <w:rsid w:val="24092228"/>
    <w:rsid w:val="24D36353"/>
    <w:rsid w:val="25BA7C7E"/>
    <w:rsid w:val="266A05B7"/>
    <w:rsid w:val="271D04C4"/>
    <w:rsid w:val="27A02EA3"/>
    <w:rsid w:val="28072F22"/>
    <w:rsid w:val="28277120"/>
    <w:rsid w:val="2B332091"/>
    <w:rsid w:val="2C2C73FB"/>
    <w:rsid w:val="2C324A12"/>
    <w:rsid w:val="2C5129BE"/>
    <w:rsid w:val="2D3A2DEE"/>
    <w:rsid w:val="31126BC0"/>
    <w:rsid w:val="32BA306B"/>
    <w:rsid w:val="32DC56D7"/>
    <w:rsid w:val="33AC7480"/>
    <w:rsid w:val="3810197F"/>
    <w:rsid w:val="387C1A36"/>
    <w:rsid w:val="387E4B3B"/>
    <w:rsid w:val="39B27192"/>
    <w:rsid w:val="3AEF1D20"/>
    <w:rsid w:val="3C2024A6"/>
    <w:rsid w:val="3C836BC3"/>
    <w:rsid w:val="3D485717"/>
    <w:rsid w:val="3E80785E"/>
    <w:rsid w:val="43171E14"/>
    <w:rsid w:val="440E1469"/>
    <w:rsid w:val="46752AE1"/>
    <w:rsid w:val="47305B9A"/>
    <w:rsid w:val="4737208D"/>
    <w:rsid w:val="47507FEA"/>
    <w:rsid w:val="47625FEF"/>
    <w:rsid w:val="4766336A"/>
    <w:rsid w:val="477F442B"/>
    <w:rsid w:val="48C90054"/>
    <w:rsid w:val="49235BC9"/>
    <w:rsid w:val="4AE42F23"/>
    <w:rsid w:val="4EDD6607"/>
    <w:rsid w:val="4F977DCD"/>
    <w:rsid w:val="5079410E"/>
    <w:rsid w:val="52950FA7"/>
    <w:rsid w:val="562B7C58"/>
    <w:rsid w:val="56C67981"/>
    <w:rsid w:val="59017396"/>
    <w:rsid w:val="59AC10B0"/>
    <w:rsid w:val="5A696FA1"/>
    <w:rsid w:val="5BDE751B"/>
    <w:rsid w:val="5C0A47B4"/>
    <w:rsid w:val="5C831254"/>
    <w:rsid w:val="5D055D74"/>
    <w:rsid w:val="5DEA21A7"/>
    <w:rsid w:val="5DED613B"/>
    <w:rsid w:val="5E2C27BF"/>
    <w:rsid w:val="5E7D74BF"/>
    <w:rsid w:val="5FB011CE"/>
    <w:rsid w:val="60753C43"/>
    <w:rsid w:val="616B583F"/>
    <w:rsid w:val="638C5AAE"/>
    <w:rsid w:val="64AF66FE"/>
    <w:rsid w:val="64B90B25"/>
    <w:rsid w:val="65B01F28"/>
    <w:rsid w:val="66091638"/>
    <w:rsid w:val="699C03E1"/>
    <w:rsid w:val="6AF91C7B"/>
    <w:rsid w:val="6EC802E2"/>
    <w:rsid w:val="6EE2376F"/>
    <w:rsid w:val="721675B7"/>
    <w:rsid w:val="73B70925"/>
    <w:rsid w:val="79A67472"/>
    <w:rsid w:val="7AD25379"/>
    <w:rsid w:val="7E0E55E6"/>
    <w:rsid w:val="7E596D16"/>
    <w:rsid w:val="7F376DBE"/>
    <w:rsid w:val="7F8F0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ti22@qq.com&#1229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LYR</dc:creator>
  <cp:lastModifiedBy>dpben</cp:lastModifiedBy>
  <cp:revision>2</cp:revision>
  <cp:lastPrinted>2022-05-30T06:40:00Z</cp:lastPrinted>
  <dcterms:created xsi:type="dcterms:W3CDTF">2022-05-30T02:39:00Z</dcterms:created>
  <dcterms:modified xsi:type="dcterms:W3CDTF">2022-05-31T08:40:00Z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3D54F36EA4794152B443121FDADF0877</vt:lpwstr>
  </property>
</Properties>
</file>